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AAB" w:rsidP="00B34BC1" w:rsidRDefault="00B34BC1" w14:paraId="0193DADB" w14:textId="79CC9027">
      <w:pPr>
        <w:pStyle w:val="Title"/>
        <w:jc w:val="center"/>
      </w:pPr>
      <w:r>
        <w:t>The Financial Ombudsman Service and #PurpleLightUp</w:t>
      </w:r>
    </w:p>
    <w:p w:rsidR="00B34BC1" w:rsidP="00B34BC1" w:rsidRDefault="00B34BC1" w14:paraId="37C30FF2" w14:textId="45E6B211">
      <w:pPr>
        <w:pStyle w:val="Heading1"/>
        <w:jc w:val="center"/>
        <w:rPr>
          <w:rFonts w:asciiTheme="minorHAnsi" w:hAnsiTheme="minorHAnsi" w:cstheme="minorHAnsi"/>
          <w:b/>
          <w:bCs/>
          <w:color w:val="auto"/>
        </w:rPr>
      </w:pPr>
      <w:r w:rsidRPr="00B34BC1">
        <w:rPr>
          <w:rFonts w:asciiTheme="minorHAnsi" w:hAnsiTheme="minorHAnsi" w:cstheme="minorHAnsi"/>
          <w:b/>
          <w:bCs/>
          <w:color w:val="auto"/>
        </w:rPr>
        <w:t>November 2021</w:t>
      </w:r>
    </w:p>
    <w:p w:rsidR="00B34BC1" w:rsidP="00B34BC1" w:rsidRDefault="00B34BC1" w14:paraId="3E4A1E7A" w14:textId="3C80022A"/>
    <w:p w:rsidRPr="006A60CC" w:rsidR="007F3ACA" w:rsidP="007F3ACA" w:rsidRDefault="007F3ACA" w14:paraId="45783DD2" w14:textId="77777777">
      <w:pPr>
        <w:pStyle w:val="Heading1"/>
        <w:rPr>
          <w:rFonts w:asciiTheme="minorHAnsi" w:hAnsiTheme="minorHAnsi" w:cstheme="minorHAnsi"/>
          <w:color w:val="auto"/>
        </w:rPr>
      </w:pPr>
      <w:r w:rsidRPr="006A60CC">
        <w:rPr>
          <w:rFonts w:asciiTheme="minorHAnsi" w:hAnsiTheme="minorHAnsi" w:cstheme="minorHAnsi"/>
          <w:color w:val="auto"/>
        </w:rPr>
        <w:t>About PurpleSpace and #PurpleLightUp</w:t>
      </w:r>
    </w:p>
    <w:p w:rsidR="007F3ACA" w:rsidP="007F3ACA" w:rsidRDefault="007F3ACA" w14:paraId="30E86999" w14:textId="77777777">
      <w:r>
        <w:t>#PurpleLightUp is a game-changing global movement led by PurpleSpace. It is designed to celebrate the economic contribution of employees with disabilities and is a mark of respect to the UN International Day of Persons with Disabilities every 3rd December.</w:t>
      </w:r>
    </w:p>
    <w:p w:rsidR="007F3ACA" w:rsidP="007F3ACA" w:rsidRDefault="007F3ACA" w14:paraId="5F27D0EC" w14:textId="77777777">
      <w:r>
        <w:t>#PurpleLightUp enables disability Employee Resource Groups / networks and their employers to accelerate culture change around the world.</w:t>
      </w:r>
    </w:p>
    <w:p w:rsidR="007F3ACA" w:rsidP="007F3ACA" w:rsidRDefault="007F3ACA" w14:paraId="1586CC5F" w14:textId="77777777">
      <w:r>
        <w:t>Organisations that participate in #PurpleLightUp are signalling one, or more, of the following:</w:t>
      </w:r>
    </w:p>
    <w:p w:rsidR="007F3ACA" w:rsidP="007F3ACA" w:rsidRDefault="007F3ACA" w14:paraId="6F5B1BCB" w14:textId="77777777">
      <w:pPr>
        <w:pStyle w:val="ListParagraph"/>
        <w:numPr>
          <w:ilvl w:val="0"/>
          <w:numId w:val="1"/>
        </w:numPr>
      </w:pPr>
      <w:r>
        <w:t>Their disability Employee Resource Group/Network matters to them and they value their leadership, challenge and innovation.</w:t>
      </w:r>
    </w:p>
    <w:p w:rsidR="007F3ACA" w:rsidP="007F3ACA" w:rsidRDefault="007F3ACA" w14:paraId="15463F4C" w14:textId="77777777">
      <w:pPr>
        <w:pStyle w:val="ListParagraph"/>
        <w:numPr>
          <w:ilvl w:val="0"/>
          <w:numId w:val="1"/>
        </w:numPr>
      </w:pPr>
      <w:r>
        <w:t>They are an ally to people with disabilities.</w:t>
      </w:r>
    </w:p>
    <w:p w:rsidR="007F3ACA" w:rsidP="007F3ACA" w:rsidRDefault="007F3ACA" w14:paraId="42F70686" w14:textId="77777777">
      <w:pPr>
        <w:pStyle w:val="ListParagraph"/>
        <w:numPr>
          <w:ilvl w:val="0"/>
          <w:numId w:val="1"/>
        </w:numPr>
      </w:pPr>
      <w:r>
        <w:t>Disability is on their board agenda.</w:t>
      </w:r>
    </w:p>
    <w:p w:rsidR="00745716" w:rsidP="00E341D6" w:rsidRDefault="00745716" w14:paraId="26F7FAFE" w14:textId="77777777">
      <w:pPr>
        <w:pStyle w:val="Heading1"/>
        <w:rPr>
          <w:rFonts w:asciiTheme="minorHAnsi" w:hAnsiTheme="minorHAnsi" w:cstheme="minorHAnsi"/>
          <w:color w:val="auto"/>
        </w:rPr>
      </w:pPr>
    </w:p>
    <w:p w:rsidR="00B34BC1" w:rsidP="00E341D6" w:rsidRDefault="004013BE" w14:paraId="15DFE8EA" w14:textId="1FA20DCB">
      <w:pPr>
        <w:pStyle w:val="Heading1"/>
        <w:rPr>
          <w:rFonts w:asciiTheme="minorHAnsi" w:hAnsiTheme="minorHAnsi" w:cstheme="minorHAnsi"/>
          <w:color w:val="auto"/>
        </w:rPr>
      </w:pPr>
      <w:r w:rsidRPr="004013BE">
        <w:rPr>
          <w:rFonts w:asciiTheme="minorHAnsi" w:hAnsiTheme="minorHAnsi" w:cstheme="minorHAnsi"/>
          <w:color w:val="auto"/>
        </w:rPr>
        <w:t>About the Financial Ombudsman Service and #PurpleLightUp</w:t>
      </w:r>
    </w:p>
    <w:p w:rsidR="00C74C64" w:rsidP="00C74C64" w:rsidRDefault="00C74C64" w14:paraId="29FCF219" w14:textId="7BA39067"/>
    <w:p w:rsidR="000A52D1" w:rsidP="00C74C64" w:rsidRDefault="000A52D1" w14:paraId="4CE7C949" w14:textId="30231894">
      <w:r>
        <w:t xml:space="preserve">The Financial Ombudsman Service is a free and easy-to-use service that settles </w:t>
      </w:r>
      <w:r w:rsidR="003D27D0">
        <w:t xml:space="preserve">complaints between </w:t>
      </w:r>
      <w:r w:rsidR="005157EB">
        <w:t>consumers and businesses that provide financial services. We resolve disputes fairly and impartially, and have the power to put things right</w:t>
      </w:r>
      <w:r w:rsidR="000344BB">
        <w:t>.</w:t>
      </w:r>
      <w:r w:rsidR="003001FA">
        <w:t xml:space="preserve"> We share what we see stakeholders to achieve fairer outcomes. We help</w:t>
      </w:r>
      <w:r w:rsidR="008E2467">
        <w:t xml:space="preserve"> thousands of people every week.</w:t>
      </w:r>
    </w:p>
    <w:p w:rsidR="008E2467" w:rsidP="00B604BE" w:rsidRDefault="00B604BE" w14:paraId="4D72B1BE" w14:textId="4F7BFAE7">
      <w:pPr>
        <w:pStyle w:val="ListParagraph"/>
        <w:numPr>
          <w:ilvl w:val="0"/>
          <w:numId w:val="2"/>
        </w:numPr>
      </w:pPr>
      <w:r>
        <w:t>Our customers – In the last year, we’ve resolved almost a quarter of a million complaints</w:t>
      </w:r>
      <w:r w:rsidR="003763D5">
        <w:t xml:space="preserve">. And in the 20 years </w:t>
      </w:r>
      <w:r w:rsidR="00056795">
        <w:t>we’ve existed, we’ve helped with over four million complaints.</w:t>
      </w:r>
    </w:p>
    <w:p w:rsidR="00680377" w:rsidP="00B604BE" w:rsidRDefault="00056795" w14:paraId="639DDA87" w14:textId="77777777">
      <w:pPr>
        <w:pStyle w:val="ListParagraph"/>
        <w:numPr>
          <w:ilvl w:val="0"/>
          <w:numId w:val="2"/>
        </w:numPr>
      </w:pPr>
      <w:r>
        <w:t xml:space="preserve">Our People </w:t>
      </w:r>
      <w:r w:rsidR="00E50B90">
        <w:t>–</w:t>
      </w:r>
      <w:r>
        <w:t xml:space="preserve"> </w:t>
      </w:r>
      <w:r w:rsidR="00E50B90">
        <w:t xml:space="preserve">3,500 staff – 12 staff networks (including Enable, our disability and long-term health </w:t>
      </w:r>
      <w:r w:rsidR="003317FF">
        <w:t>conditions network) across our 2 UK offices in London and Coventry.</w:t>
      </w:r>
    </w:p>
    <w:p w:rsidR="00296DB9" w:rsidP="00B604BE" w:rsidRDefault="00680377" w14:paraId="00F0CFAB" w14:textId="200ED3C4">
      <w:pPr>
        <w:pStyle w:val="ListParagraph"/>
        <w:numPr>
          <w:ilvl w:val="0"/>
          <w:numId w:val="2"/>
        </w:numPr>
        <w:rPr/>
      </w:pPr>
      <w:r w:rsidR="00680377">
        <w:rPr/>
        <w:t>Why we went Purple, we like to thin</w:t>
      </w:r>
      <w:r w:rsidR="5C4C1B87">
        <w:rPr/>
        <w:t>k</w:t>
      </w:r>
      <w:r w:rsidR="00680377">
        <w:rPr/>
        <w:t xml:space="preserve"> </w:t>
      </w:r>
      <w:proofErr w:type="gramStart"/>
      <w:r w:rsidR="00680377">
        <w:rPr/>
        <w:t>big</w:t>
      </w:r>
      <w:proofErr w:type="gramEnd"/>
      <w:r w:rsidR="00680377">
        <w:rPr/>
        <w:t xml:space="preserve"> and we like to be.</w:t>
      </w:r>
    </w:p>
    <w:p w:rsidR="00296DB9" w:rsidP="00296DB9" w:rsidRDefault="00296DB9" w14:paraId="29C2A8BE" w14:textId="77777777"/>
    <w:p w:rsidR="00056795" w:rsidP="00296DB9" w:rsidRDefault="00296DB9" w14:paraId="62555212" w14:textId="19FEB116">
      <w:pPr>
        <w:pStyle w:val="Heading1"/>
        <w:rPr>
          <w:rFonts w:asciiTheme="minorHAnsi" w:hAnsiTheme="minorHAnsi" w:cstheme="minorHAnsi"/>
          <w:color w:val="auto"/>
        </w:rPr>
      </w:pPr>
      <w:r w:rsidRPr="00296DB9">
        <w:rPr>
          <w:rFonts w:asciiTheme="minorHAnsi" w:hAnsiTheme="minorHAnsi" w:cstheme="minorHAnsi"/>
          <w:color w:val="auto"/>
        </w:rPr>
        <w:t>Our employee networks</w:t>
      </w:r>
      <w:r w:rsidRPr="00296DB9" w:rsidR="003317FF">
        <w:rPr>
          <w:rFonts w:asciiTheme="minorHAnsi" w:hAnsiTheme="minorHAnsi" w:cstheme="minorHAnsi"/>
          <w:color w:val="auto"/>
        </w:rPr>
        <w:t xml:space="preserve"> </w:t>
      </w:r>
      <w:r w:rsidRPr="00296DB9" w:rsidR="00E50B90">
        <w:rPr>
          <w:rFonts w:asciiTheme="minorHAnsi" w:hAnsiTheme="minorHAnsi" w:cstheme="minorHAnsi"/>
          <w:color w:val="auto"/>
        </w:rPr>
        <w:t xml:space="preserve"> </w:t>
      </w:r>
    </w:p>
    <w:p w:rsidR="00BA2EBC" w:rsidP="00BA2EBC" w:rsidRDefault="00BA2EBC" w14:paraId="5ADC5203" w14:textId="667145F8"/>
    <w:p w:rsidR="00BA2EBC" w:rsidP="00BA2EBC" w:rsidRDefault="00BA2EBC" w14:paraId="2296372D" w14:textId="3368C7E6">
      <w:r>
        <w:t xml:space="preserve">Enable is our employee network for </w:t>
      </w:r>
      <w:r w:rsidR="00FE0F34">
        <w:t xml:space="preserve">disabilities and long-term health conditions. Enable’s work is split into three strands – our work on </w:t>
      </w:r>
      <w:r w:rsidR="00627FD0">
        <w:t xml:space="preserve">visible difference, our work on non-visible difference and our work </w:t>
      </w:r>
      <w:r w:rsidR="00912215">
        <w:t>on cancer support and long-term health conditions.</w:t>
      </w:r>
    </w:p>
    <w:p w:rsidR="00DC2B5C" w:rsidP="00DC2B5C" w:rsidRDefault="00DC2B5C" w14:paraId="55C993A0" w14:textId="18864D30">
      <w:pPr>
        <w:pStyle w:val="ListParagraph"/>
        <w:numPr>
          <w:ilvl w:val="0"/>
          <w:numId w:val="3"/>
        </w:numPr>
      </w:pPr>
      <w:r w:rsidRPr="00C96967">
        <w:rPr>
          <w:b/>
          <w:bCs/>
        </w:rPr>
        <w:lastRenderedPageBreak/>
        <w:t>Neurodiversity</w:t>
      </w:r>
      <w:r>
        <w:t xml:space="preserve"> – Last year we launched our neuro</w:t>
      </w:r>
      <w:r w:rsidR="005A1F32">
        <w:t xml:space="preserve">diversity support </w:t>
      </w:r>
      <w:r w:rsidR="007B278B">
        <w:t>group and carried on encouraging our people to talk about neurodiversity.</w:t>
      </w:r>
    </w:p>
    <w:p w:rsidR="007B278B" w:rsidP="00DC2B5C" w:rsidRDefault="00564010" w14:paraId="734BE088" w14:textId="1CEB0F24">
      <w:pPr>
        <w:pStyle w:val="ListParagraph"/>
        <w:numPr>
          <w:ilvl w:val="0"/>
          <w:numId w:val="3"/>
        </w:numPr>
      </w:pPr>
      <w:r w:rsidRPr="00C96967">
        <w:rPr>
          <w:b/>
          <w:bCs/>
        </w:rPr>
        <w:t>Members</w:t>
      </w:r>
      <w:r>
        <w:t xml:space="preserve"> – Around 200 of our staff are members of Enable and r</w:t>
      </w:r>
      <w:r w:rsidR="00040661">
        <w:t>eceive regular updates.</w:t>
      </w:r>
    </w:p>
    <w:p w:rsidR="00040661" w:rsidP="00DC2B5C" w:rsidRDefault="00040661" w14:paraId="00B0A602" w14:textId="5C0D421D">
      <w:pPr>
        <w:pStyle w:val="ListParagraph"/>
        <w:numPr>
          <w:ilvl w:val="0"/>
          <w:numId w:val="3"/>
        </w:numPr>
      </w:pPr>
      <w:r w:rsidRPr="00C96967">
        <w:rPr>
          <w:b/>
          <w:bCs/>
        </w:rPr>
        <w:t>Collaboration</w:t>
      </w:r>
      <w:r>
        <w:t xml:space="preserve"> – Enable has been working closely </w:t>
      </w:r>
      <w:r w:rsidR="0098609F">
        <w:t>with our other networks, collaborating on important issues</w:t>
      </w:r>
      <w:r w:rsidR="00C96967">
        <w:t>.</w:t>
      </w:r>
    </w:p>
    <w:p w:rsidRPr="00F416B9" w:rsidR="00C96967" w:rsidP="00DC2B5C" w:rsidRDefault="00C96967" w14:paraId="03AE3C30" w14:textId="4ECEF0FF">
      <w:pPr>
        <w:pStyle w:val="ListParagraph"/>
        <w:numPr>
          <w:ilvl w:val="0"/>
          <w:numId w:val="3"/>
        </w:numPr>
        <w:rPr>
          <w:b/>
          <w:bCs/>
        </w:rPr>
      </w:pPr>
      <w:r w:rsidRPr="00C96967">
        <w:rPr>
          <w:b/>
          <w:bCs/>
        </w:rPr>
        <w:t>Cancer</w:t>
      </w:r>
      <w:r>
        <w:rPr>
          <w:b/>
          <w:bCs/>
        </w:rPr>
        <w:t xml:space="preserve"> </w:t>
      </w:r>
      <w:r>
        <w:t xml:space="preserve">– Last year </w:t>
      </w:r>
      <w:r w:rsidR="00447E86">
        <w:t xml:space="preserve">we launched out cancer support group and held awareness raising events including </w:t>
      </w:r>
      <w:r w:rsidR="00F416B9">
        <w:t>people sharing their stories and insight.</w:t>
      </w:r>
    </w:p>
    <w:p w:rsidR="00F416B9" w:rsidP="00F416B9" w:rsidRDefault="00F416B9" w14:paraId="74003815" w14:textId="0DF1EEB4">
      <w:pPr>
        <w:pStyle w:val="Heading1"/>
        <w:rPr>
          <w:rFonts w:asciiTheme="minorHAnsi" w:hAnsiTheme="minorHAnsi" w:cstheme="minorHAnsi"/>
          <w:color w:val="auto"/>
        </w:rPr>
      </w:pPr>
      <w:r w:rsidRPr="00F416B9">
        <w:rPr>
          <w:rFonts w:asciiTheme="minorHAnsi" w:hAnsiTheme="minorHAnsi" w:cstheme="minorHAnsi"/>
          <w:color w:val="auto"/>
        </w:rPr>
        <w:t>Our reasons for going Purple</w:t>
      </w:r>
    </w:p>
    <w:p w:rsidR="00F416B9" w:rsidP="00F416B9" w:rsidRDefault="00F416B9" w14:paraId="155F348D" w14:textId="006FD1CE"/>
    <w:p w:rsidR="00F416B9" w:rsidP="00F416B9" w:rsidRDefault="00F416B9" w14:paraId="5CD07160" w14:textId="78E9E9D5">
      <w:pPr>
        <w:pStyle w:val="ListParagraph"/>
        <w:numPr>
          <w:ilvl w:val="0"/>
          <w:numId w:val="4"/>
        </w:numPr>
      </w:pPr>
      <w:r>
        <w:t>Helping to raise awareness and drive change.</w:t>
      </w:r>
    </w:p>
    <w:p w:rsidR="00F416B9" w:rsidP="00F416B9" w:rsidRDefault="00F416B9" w14:paraId="40BC90F5" w14:textId="3CCF31FC">
      <w:pPr>
        <w:pStyle w:val="ListParagraph"/>
        <w:numPr>
          <w:ilvl w:val="0"/>
          <w:numId w:val="4"/>
        </w:numPr>
      </w:pPr>
      <w:r>
        <w:t>Promoting inclusivity.</w:t>
      </w:r>
    </w:p>
    <w:p w:rsidR="00F416B9" w:rsidP="00F416B9" w:rsidRDefault="00F416B9" w14:paraId="73BD53D4" w14:textId="397CF1D3">
      <w:pPr>
        <w:pStyle w:val="ListParagraph"/>
        <w:numPr>
          <w:ilvl w:val="0"/>
          <w:numId w:val="4"/>
        </w:numPr>
      </w:pPr>
      <w:r>
        <w:t>Encoura</w:t>
      </w:r>
      <w:r w:rsidR="006156E8">
        <w:t>ging open and honest conversations.</w:t>
      </w:r>
    </w:p>
    <w:p w:rsidR="006156E8" w:rsidP="00F416B9" w:rsidRDefault="006156E8" w14:paraId="32CE9027" w14:textId="2C2F6DCE">
      <w:pPr>
        <w:pStyle w:val="ListParagraph"/>
        <w:numPr>
          <w:ilvl w:val="0"/>
          <w:numId w:val="4"/>
        </w:numPr>
      </w:pPr>
      <w:r>
        <w:t>Celebrating difference and diversity</w:t>
      </w:r>
      <w:r w:rsidR="00AB3D4D">
        <w:t>.</w:t>
      </w:r>
    </w:p>
    <w:p w:rsidR="00AB3D4D" w:rsidP="00F416B9" w:rsidRDefault="00AB3D4D" w14:paraId="329442C4" w14:textId="0232D4AA">
      <w:pPr>
        <w:pStyle w:val="ListParagraph"/>
        <w:numPr>
          <w:ilvl w:val="0"/>
          <w:numId w:val="4"/>
        </w:numPr>
      </w:pPr>
      <w:r>
        <w:t xml:space="preserve">Getting everyone involved (particularly when working remotely). </w:t>
      </w:r>
    </w:p>
    <w:p w:rsidR="00AB3D4D" w:rsidP="00F416B9" w:rsidRDefault="00E65B12" w14:paraId="7315276A" w14:textId="6697FCDA">
      <w:pPr>
        <w:pStyle w:val="ListParagraph"/>
        <w:numPr>
          <w:ilvl w:val="0"/>
          <w:numId w:val="4"/>
        </w:numPr>
      </w:pPr>
      <w:r>
        <w:t>Energising ourselves as an organ</w:t>
      </w:r>
      <w:r w:rsidR="009918BC">
        <w:t>i</w:t>
      </w:r>
      <w:r>
        <w:t>sation.</w:t>
      </w:r>
    </w:p>
    <w:p w:rsidR="009918BC" w:rsidP="009918BC" w:rsidRDefault="009918BC" w14:paraId="6FCC21F7" w14:textId="374A9F6D">
      <w:pPr>
        <w:pStyle w:val="Heading1"/>
        <w:rPr>
          <w:rFonts w:asciiTheme="minorHAnsi" w:hAnsiTheme="minorHAnsi" w:cstheme="minorHAnsi"/>
          <w:color w:val="auto"/>
        </w:rPr>
      </w:pPr>
      <w:r w:rsidRPr="003E1911">
        <w:rPr>
          <w:rFonts w:asciiTheme="minorHAnsi" w:hAnsiTheme="minorHAnsi" w:cstheme="minorHAnsi"/>
          <w:color w:val="auto"/>
        </w:rPr>
        <w:t xml:space="preserve">Why we’ve gone </w:t>
      </w:r>
      <w:r w:rsidRPr="003E1911" w:rsidR="003E1911">
        <w:rPr>
          <w:rFonts w:asciiTheme="minorHAnsi" w:hAnsiTheme="minorHAnsi" w:cstheme="minorHAnsi"/>
          <w:color w:val="auto"/>
        </w:rPr>
        <w:t>Purple since 2017</w:t>
      </w:r>
    </w:p>
    <w:p w:rsidR="00447C6E" w:rsidP="00447C6E" w:rsidRDefault="00447C6E" w14:paraId="1C317A77" w14:textId="77777777"/>
    <w:p w:rsidR="003E1911" w:rsidP="00447C6E" w:rsidRDefault="003E1911" w14:paraId="44D2F582" w14:textId="3133F468">
      <w:r>
        <w:t>We aim to raise</w:t>
      </w:r>
      <w:r w:rsidR="00447C6E">
        <w:t xml:space="preserve"> awareness and understanding of:</w:t>
      </w:r>
    </w:p>
    <w:p w:rsidR="00447C6E" w:rsidP="00447C6E" w:rsidRDefault="002207DE" w14:paraId="31341711" w14:textId="39A5EFC8">
      <w:pPr>
        <w:pStyle w:val="ListParagraph"/>
        <w:numPr>
          <w:ilvl w:val="0"/>
          <w:numId w:val="5"/>
        </w:numPr>
      </w:pPr>
      <w:r>
        <w:t>Colleagues who are impacted.</w:t>
      </w:r>
    </w:p>
    <w:p w:rsidR="002207DE" w:rsidP="00447C6E" w:rsidRDefault="002207DE" w14:paraId="188BD9EE" w14:textId="0B0D091B">
      <w:pPr>
        <w:pStyle w:val="ListParagraph"/>
        <w:numPr>
          <w:ilvl w:val="0"/>
          <w:numId w:val="5"/>
        </w:numPr>
      </w:pPr>
      <w:r>
        <w:t>Customers who are impacted.</w:t>
      </w:r>
    </w:p>
    <w:p w:rsidR="002207DE" w:rsidP="00447C6E" w:rsidRDefault="002207DE" w14:paraId="0E22F5D4" w14:textId="0FA439FD">
      <w:pPr>
        <w:pStyle w:val="ListParagraph"/>
        <w:numPr>
          <w:ilvl w:val="0"/>
          <w:numId w:val="5"/>
        </w:numPr>
      </w:pPr>
      <w:r>
        <w:t>Friends and family who are impacted.</w:t>
      </w:r>
    </w:p>
    <w:p w:rsidR="004E35A4" w:rsidP="004E35A4" w:rsidRDefault="006E71FE" w14:paraId="2A5150BD" w14:textId="061994FB">
      <w:r>
        <w:t>It makes us better people, push for positive change, and means we provide a better service to our customers.</w:t>
      </w:r>
    </w:p>
    <w:p w:rsidR="00BB2466" w:rsidP="00BB2466" w:rsidRDefault="00BB2466" w14:paraId="1E7517E2" w14:textId="2224BB6B">
      <w:pPr>
        <w:pStyle w:val="Heading1"/>
        <w:rPr>
          <w:rFonts w:asciiTheme="minorHAnsi" w:hAnsiTheme="minorHAnsi" w:cstheme="minorHAnsi"/>
          <w:color w:val="auto"/>
        </w:rPr>
      </w:pPr>
      <w:r w:rsidRPr="00BB2466">
        <w:rPr>
          <w:rFonts w:asciiTheme="minorHAnsi" w:hAnsiTheme="minorHAnsi" w:cstheme="minorHAnsi"/>
          <w:color w:val="auto"/>
        </w:rPr>
        <w:t>How we’ve gone Purple since 2017</w:t>
      </w:r>
    </w:p>
    <w:p w:rsidR="003026A0" w:rsidP="00BB2466" w:rsidRDefault="003026A0" w14:paraId="40803160" w14:textId="6A92365A"/>
    <w:p w:rsidR="003026A0" w:rsidP="00BB2466" w:rsidRDefault="003026A0" w14:paraId="063C06BF" w14:textId="1E993F57">
      <w:r>
        <w:t>We’ve been involved in #PurpleLightUp from the very beginning and we’ve had a s similar journey to #</w:t>
      </w:r>
      <w:r w:rsidR="00601DE6">
        <w:t>PurpleLightUp’s</w:t>
      </w:r>
      <w:r w:rsidR="00D9627F">
        <w:t>.</w:t>
      </w:r>
    </w:p>
    <w:p w:rsidR="00D9627F" w:rsidP="00BB2466" w:rsidRDefault="00D9627F" w14:paraId="781FA699" w14:textId="77271D77">
      <w:r>
        <w:t xml:space="preserve">In other words, we started small – in our first year we lit up our reception – and each and every </w:t>
      </w:r>
      <w:r w:rsidR="00C00169">
        <w:t xml:space="preserve">year our plans and </w:t>
      </w:r>
      <w:r w:rsidR="00712F4C">
        <w:t>reach have become bigger, more ambitious and bolder.</w:t>
      </w:r>
    </w:p>
    <w:p w:rsidR="00C03318" w:rsidP="00BB2466" w:rsidRDefault="005A4B87" w14:paraId="32A24316" w14:textId="44421812">
      <w:r>
        <w:t xml:space="preserve">In 2018…we lit up our reception, we launched our workplace adjustments policy to celebrate purple </w:t>
      </w:r>
      <w:r w:rsidR="001E38B5">
        <w:t xml:space="preserve">talent and we held an event raising awareness of visual impairment. </w:t>
      </w:r>
    </w:p>
    <w:p w:rsidR="007264D3" w:rsidP="00BB2466" w:rsidRDefault="007264D3" w14:paraId="36A25337" w14:textId="288208C5">
      <w:r>
        <w:t xml:space="preserve">In 2019…we lit up </w:t>
      </w:r>
      <w:r w:rsidR="00BE0AD7">
        <w:t xml:space="preserve">our reception again and invited our staff to #WearItPurple and to take </w:t>
      </w:r>
      <w:r w:rsidR="00C95F95">
        <w:t xml:space="preserve">to a </w:t>
      </w:r>
      <w:r w:rsidR="007E1767">
        <w:t>purple catwalk we had set up in reception. Our café went purple and added purple items to the menu!</w:t>
      </w:r>
    </w:p>
    <w:p w:rsidR="00DC1A14" w:rsidP="00BB2466" w:rsidRDefault="00DC1A14" w14:paraId="1F972BAF" w14:textId="03EE28C2">
      <w:r>
        <w:t>We held an internal panel event raising awareness of disability and deafness, and we talked about ‘digital</w:t>
      </w:r>
      <w:r w:rsidR="0066337F">
        <w:t xml:space="preserve"> exclusion’ – an issue we’re seeing our casework.</w:t>
      </w:r>
    </w:p>
    <w:p w:rsidR="0066337F" w:rsidP="00BB2466" w:rsidRDefault="0066337F" w14:paraId="629E5B23" w14:textId="5D7BD9A1">
      <w:r>
        <w:t xml:space="preserve">At this event </w:t>
      </w:r>
      <w:r w:rsidR="00C5308E">
        <w:t xml:space="preserve">we were joined by </w:t>
      </w:r>
      <w:r w:rsidR="007A393C">
        <w:t xml:space="preserve">the Head of Campaigns and Public Affairs for Action for Hearing Loss, the CEO of REAL (previously a Commissioner for the Equality and Human Rights Commission) </w:t>
      </w:r>
      <w:r w:rsidR="007A393C">
        <w:lastRenderedPageBreak/>
        <w:t xml:space="preserve">and two of our people who also shared their </w:t>
      </w:r>
      <w:r w:rsidR="008670DE">
        <w:t>stories and insight – one a wheelchair user and one a Deaf man</w:t>
      </w:r>
      <w:r w:rsidR="00CD6212">
        <w:t>ager.</w:t>
      </w:r>
    </w:p>
    <w:p w:rsidR="00712F4C" w:rsidP="00BB2466" w:rsidRDefault="00CD6212" w14:paraId="640FD5A5" w14:textId="32DB2354">
      <w:r>
        <w:t>In 2020…none of what we’d done before was possible because of the lockdown.</w:t>
      </w:r>
      <w:r w:rsidR="006D76D5">
        <w:t xml:space="preserve"> But we weren’t going to let something like that stop us. Instead, we planned our </w:t>
      </w:r>
      <w:r w:rsidR="0022282A">
        <w:t>most ambitious and most successful event to date.</w:t>
      </w:r>
    </w:p>
    <w:p w:rsidR="00730377" w:rsidP="00BB2466" w:rsidRDefault="00CE08A8" w14:paraId="7F2BCDC4" w14:textId="77777777">
      <w:r>
        <w:t>We went creative and Enable put on an eight-minute online event in collaboration with three of our other employee networks</w:t>
      </w:r>
      <w:r w:rsidR="00730377">
        <w:t xml:space="preserve">. </w:t>
      </w:r>
    </w:p>
    <w:p w:rsidR="002E12B2" w:rsidP="00BB2466" w:rsidRDefault="00730377" w14:paraId="6C9E0649" w14:textId="77777777">
      <w:r>
        <w:t xml:space="preserve">We spoke collectively about what lockdown and the events </w:t>
      </w:r>
      <w:r w:rsidR="00B70E42">
        <w:t>of 2020 had a taught us about Fairness, Equality, Diversity and Inclusion. And we spoke about the opportun</w:t>
      </w:r>
      <w:r w:rsidR="00765A4D">
        <w:t>ity to build back better – to build a fairer, more equal and more inclusive world.</w:t>
      </w:r>
    </w:p>
    <w:p w:rsidR="002E12B2" w:rsidP="00BB2466" w:rsidRDefault="002E12B2" w14:paraId="185B604F" w14:textId="77777777">
      <w:r>
        <w:t>Both our CEO and our Chair spoke at the event – a first – as well as our senior leaders.</w:t>
      </w:r>
    </w:p>
    <w:p w:rsidR="0098212F" w:rsidP="00BB2466" w:rsidRDefault="002E12B2" w14:paraId="2A54A6AF" w14:textId="77777777">
      <w:r>
        <w:t xml:space="preserve">We created a buzz in advance of the event – themed as a </w:t>
      </w:r>
      <w:r w:rsidR="002B44DC">
        <w:t>virtual flashmob – and had 350 people attend (over 10% of our workforce)</w:t>
      </w:r>
      <w:r w:rsidR="0098212F">
        <w:t xml:space="preserve"> making it the largest online event in the Financial Ombudsman Service’s history at the time. </w:t>
      </w:r>
    </w:p>
    <w:p w:rsidR="004816C3" w:rsidP="00BB2466" w:rsidRDefault="0098212F" w14:paraId="2D9132C5" w14:textId="77777777">
      <w:r>
        <w:t xml:space="preserve">And that’s not all….we promoted </w:t>
      </w:r>
      <w:r w:rsidR="00F06140">
        <w:t xml:space="preserve">#PurpleLightUp’s 24-hour global broadcast and we turned everyone’s desktop </w:t>
      </w:r>
      <w:r w:rsidR="004816C3">
        <w:t>purple too.</w:t>
      </w:r>
    </w:p>
    <w:p w:rsidRPr="00632424" w:rsidR="00CE08A8" w:rsidP="004816C3" w:rsidRDefault="004816C3" w14:paraId="1BE70B09" w14:textId="78E59FB4">
      <w:pPr>
        <w:pStyle w:val="Heading1"/>
        <w:rPr>
          <w:rFonts w:asciiTheme="minorHAnsi" w:hAnsiTheme="minorHAnsi" w:cstheme="minorHAnsi"/>
          <w:color w:val="auto"/>
        </w:rPr>
      </w:pPr>
      <w:r w:rsidRPr="00632424">
        <w:rPr>
          <w:rFonts w:asciiTheme="minorHAnsi" w:hAnsiTheme="minorHAnsi" w:cstheme="minorHAnsi"/>
          <w:color w:val="auto"/>
        </w:rPr>
        <w:t>Our approach</w:t>
      </w:r>
      <w:r w:rsidRPr="00632424" w:rsidR="00CE08A8">
        <w:rPr>
          <w:rFonts w:asciiTheme="minorHAnsi" w:hAnsiTheme="minorHAnsi" w:cstheme="minorHAnsi"/>
          <w:color w:val="auto"/>
        </w:rPr>
        <w:t xml:space="preserve"> </w:t>
      </w:r>
    </w:p>
    <w:p w:rsidR="009918BC" w:rsidP="00632424" w:rsidRDefault="00632424" w14:paraId="17B51AFC" w14:textId="3AE236AF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32424">
        <w:rPr>
          <w:rFonts w:asciiTheme="minorHAnsi" w:hAnsiTheme="minorHAnsi" w:cstheme="minorHAnsi"/>
          <w:color w:val="auto"/>
          <w:sz w:val="24"/>
          <w:szCs w:val="24"/>
        </w:rPr>
        <w:t>Why?</w:t>
      </w:r>
    </w:p>
    <w:p w:rsidR="00DD2046" w:rsidP="00632424" w:rsidRDefault="00DD2046" w14:paraId="2B9EE404" w14:textId="77777777"/>
    <w:p w:rsidR="00632424" w:rsidP="00632424" w:rsidRDefault="00C75619" w14:paraId="1358A594" w14:textId="67D32E2A">
      <w:r>
        <w:t>Our approach is to get people on in fun</w:t>
      </w:r>
      <w:r w:rsidR="00DD2046">
        <w:t>, interesting and engaging ways, but wat that make people think.</w:t>
      </w:r>
    </w:p>
    <w:p w:rsidR="00DD2046" w:rsidP="00632424" w:rsidRDefault="00DD2046" w14:paraId="07E7EF47" w14:textId="6A6C305B">
      <w:r>
        <w:t xml:space="preserve">People don’t often associate disability and long-term health conditions with fun, but most people will have to face them over the course of their </w:t>
      </w:r>
      <w:r w:rsidR="00F116A6">
        <w:t>lives, whether it’s themselves of their loved ones. So we do it in a way that people find helpful and real.</w:t>
      </w:r>
    </w:p>
    <w:p w:rsidR="00F116A6" w:rsidP="00F116A6" w:rsidRDefault="00A072EE" w14:paraId="5387FC69" w14:textId="2555B57E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A072EE">
        <w:rPr>
          <w:rFonts w:asciiTheme="minorHAnsi" w:hAnsiTheme="minorHAnsi" w:cstheme="minorHAnsi"/>
          <w:color w:val="auto"/>
          <w:sz w:val="24"/>
          <w:szCs w:val="24"/>
        </w:rPr>
        <w:t>How?</w:t>
      </w:r>
    </w:p>
    <w:p w:rsidR="00A072EE" w:rsidP="00A072EE" w:rsidRDefault="00A072EE" w14:paraId="64206010" w14:textId="491235FB"/>
    <w:p w:rsidR="00A072EE" w:rsidP="00A072EE" w:rsidRDefault="00A072EE" w14:paraId="5AADB4CD" w14:textId="02A432D7">
      <w:r>
        <w:t xml:space="preserve">We encourage people </w:t>
      </w:r>
      <w:r w:rsidR="00F753D6">
        <w:t>to share their personal stories, and share insight – being open and honest. And we encourage people to be themselves.</w:t>
      </w:r>
    </w:p>
    <w:p w:rsidR="00F753D6" w:rsidP="00A072EE" w:rsidRDefault="0091295C" w14:paraId="703F0804" w14:textId="60AB3FE8">
      <w:r>
        <w:t xml:space="preserve">We get senior leaders involved with our </w:t>
      </w:r>
      <w:r w:rsidR="00AF62A7">
        <w:t>events – it shows their commitment and that these issues are important across the whole of our organisation. It also reminds everyone that these are issues we care about.</w:t>
      </w:r>
    </w:p>
    <w:p w:rsidR="00AF62A7" w:rsidP="00A072EE" w:rsidRDefault="00AF62A7" w14:paraId="24BF9E92" w14:textId="5BB91A14">
      <w:r>
        <w:t>We remind ourselves we’re all human, with real lives.</w:t>
      </w:r>
    </w:p>
    <w:p w:rsidR="00AF62A7" w:rsidP="00727B2C" w:rsidRDefault="00727B2C" w14:paraId="672A69E6" w14:textId="23DBA204">
      <w:pPr>
        <w:pStyle w:val="Heading1"/>
        <w:rPr>
          <w:rFonts w:asciiTheme="minorHAnsi" w:hAnsiTheme="minorHAnsi" w:cstheme="minorHAnsi"/>
          <w:color w:val="auto"/>
        </w:rPr>
      </w:pPr>
      <w:r w:rsidRPr="00727B2C">
        <w:rPr>
          <w:rFonts w:asciiTheme="minorHAnsi" w:hAnsiTheme="minorHAnsi" w:cstheme="minorHAnsi"/>
          <w:color w:val="auto"/>
        </w:rPr>
        <w:t>How we went Purple in 2020 (in pictures)</w:t>
      </w:r>
    </w:p>
    <w:p w:rsidR="00727B2C" w:rsidP="00727B2C" w:rsidRDefault="00727B2C" w14:paraId="71030231" w14:textId="2618396D"/>
    <w:p w:rsidR="00727B2C" w:rsidP="00727B2C" w:rsidRDefault="00727B2C" w14:paraId="0A5FD767" w14:textId="77A8C479">
      <w:r>
        <w:t xml:space="preserve">Next 2 slides contain pictures of Financial Ombudsman Service </w:t>
      </w:r>
      <w:r w:rsidR="00FD3B16">
        <w:t>office and internal promotional material all in purple.</w:t>
      </w:r>
    </w:p>
    <w:p w:rsidR="00C2011A" w:rsidP="00727B2C" w:rsidRDefault="00C2011A" w14:paraId="76A38051" w14:textId="3EA57A6D"/>
    <w:p w:rsidRPr="00E44F9D" w:rsidR="00C2011A" w:rsidP="00C2011A" w:rsidRDefault="00C2011A" w14:paraId="6D56779E" w14:textId="3BD8EAD7">
      <w:pPr>
        <w:pStyle w:val="Heading1"/>
        <w:rPr>
          <w:rFonts w:asciiTheme="minorHAnsi" w:hAnsiTheme="minorHAnsi" w:cstheme="minorHAnsi"/>
          <w:color w:val="auto"/>
        </w:rPr>
      </w:pPr>
      <w:r w:rsidRPr="00E44F9D">
        <w:rPr>
          <w:rFonts w:asciiTheme="minorHAnsi" w:hAnsiTheme="minorHAnsi" w:cstheme="minorHAnsi"/>
          <w:color w:val="auto"/>
        </w:rPr>
        <w:lastRenderedPageBreak/>
        <w:t xml:space="preserve">Strategic and </w:t>
      </w:r>
      <w:r w:rsidRPr="00E44F9D" w:rsidR="00E44F9D">
        <w:rPr>
          <w:rFonts w:asciiTheme="minorHAnsi" w:hAnsiTheme="minorHAnsi" w:cstheme="minorHAnsi"/>
          <w:color w:val="auto"/>
        </w:rPr>
        <w:t>organisational impact</w:t>
      </w:r>
    </w:p>
    <w:p w:rsidR="00FD3B16" w:rsidP="00727B2C" w:rsidRDefault="00FD3B16" w14:paraId="1B5EE758" w14:textId="48D54609"/>
    <w:p w:rsidR="00E44F9D" w:rsidP="00E44F9D" w:rsidRDefault="00E44F9D" w14:paraId="38ECB018" w14:textId="54CA6B62">
      <w:pPr>
        <w:pStyle w:val="ListParagraph"/>
        <w:numPr>
          <w:ilvl w:val="0"/>
          <w:numId w:val="6"/>
        </w:numPr>
      </w:pPr>
      <w:r>
        <w:t>We’ve helped keep diversity and inclusion part of the fabric of the organisation, and high on the senior-leader agenda.</w:t>
      </w:r>
    </w:p>
    <w:p w:rsidR="00E44F9D" w:rsidP="00E44F9D" w:rsidRDefault="00A771C7" w14:paraId="748677CC" w14:textId="12C5B038">
      <w:pPr>
        <w:pStyle w:val="ListParagraph"/>
        <w:numPr>
          <w:ilvl w:val="0"/>
          <w:numId w:val="6"/>
        </w:numPr>
      </w:pPr>
      <w:r>
        <w:t>We don’t shy away from discussing difficult things.</w:t>
      </w:r>
    </w:p>
    <w:p w:rsidR="00A771C7" w:rsidP="00E44F9D" w:rsidRDefault="00A771C7" w14:paraId="450616E1" w14:textId="6DB938E0">
      <w:pPr>
        <w:pStyle w:val="ListParagraph"/>
        <w:numPr>
          <w:ilvl w:val="0"/>
          <w:numId w:val="6"/>
        </w:numPr>
      </w:pPr>
      <w:r>
        <w:t>Our events are eagerly anticipated.</w:t>
      </w:r>
    </w:p>
    <w:p w:rsidR="00A771C7" w:rsidP="00E44F9D" w:rsidRDefault="00A771C7" w14:paraId="75C7CE86" w14:textId="02276DC6">
      <w:pPr>
        <w:pStyle w:val="ListParagraph"/>
        <w:numPr>
          <w:ilvl w:val="0"/>
          <w:numId w:val="6"/>
        </w:numPr>
      </w:pPr>
      <w:r>
        <w:t xml:space="preserve">We’ve learnt from other organisations how to have to a big impact and we share with </w:t>
      </w:r>
      <w:r w:rsidR="00D52423">
        <w:t>what’s worked well for us.</w:t>
      </w:r>
    </w:p>
    <w:p w:rsidR="00D52423" w:rsidP="00E44F9D" w:rsidRDefault="002F7078" w14:paraId="3DAAF6C2" w14:textId="73B82A40">
      <w:pPr>
        <w:pStyle w:val="ListParagraph"/>
        <w:numPr>
          <w:ilvl w:val="0"/>
          <w:numId w:val="6"/>
        </w:numPr>
      </w:pPr>
      <w:r>
        <w:t>It makes us better at our day jobs – understanding lived experiences is part of who we are.</w:t>
      </w:r>
    </w:p>
    <w:p w:rsidR="002F7078" w:rsidP="00E44F9D" w:rsidRDefault="002F7078" w14:paraId="7B39D315" w14:textId="1AC889C8">
      <w:pPr>
        <w:pStyle w:val="ListParagraph"/>
        <w:numPr>
          <w:ilvl w:val="0"/>
          <w:numId w:val="6"/>
        </w:numPr>
      </w:pPr>
      <w:r>
        <w:t>We published a diversity, inclusion and wellbeing report each year.</w:t>
      </w:r>
    </w:p>
    <w:p w:rsidR="001147D3" w:rsidP="001147D3" w:rsidRDefault="001147D3" w14:paraId="1A5A7F12" w14:textId="654120CB">
      <w:r>
        <w:t>The quote below is from Caroline Nugent, Director of HR and Enable</w:t>
      </w:r>
      <w:r w:rsidR="00AA4187">
        <w:t>’s Executive Sponsor</w:t>
      </w:r>
      <w:r w:rsidR="00272A1D">
        <w:t>.</w:t>
      </w:r>
    </w:p>
    <w:p w:rsidR="00726F38" w:rsidP="005452D7" w:rsidRDefault="005452D7" w14:paraId="1BE23597" w14:textId="091024B0">
      <w:r w:rsidR="005452D7">
        <w:rPr/>
        <w:t xml:space="preserve">“In a year where we haven’t </w:t>
      </w:r>
      <w:r w:rsidR="005452D7">
        <w:rPr/>
        <w:t>bee</w:t>
      </w:r>
      <w:r w:rsidR="18A8EF11">
        <w:rPr/>
        <w:t>n</w:t>
      </w:r>
      <w:r w:rsidR="005452D7">
        <w:rPr/>
        <w:t xml:space="preserve"> able to get together in person, being part of #PurpleLightUp has been vital </w:t>
      </w:r>
      <w:r w:rsidR="00FC3034">
        <w:rPr/>
        <w:t xml:space="preserve">for helping us feel connected – like we’ve made a difference in a way that people will remember – and to feel like we’re part of </w:t>
      </w:r>
      <w:r w:rsidR="00726F38">
        <w:rPr/>
        <w:t>something bigger than ourselves. And it’s also been fun.”</w:t>
      </w:r>
    </w:p>
    <w:p w:rsidR="005452D7" w:rsidP="00726F38" w:rsidRDefault="00726F38" w14:paraId="66D6B5EB" w14:textId="055A0BBA">
      <w:pPr>
        <w:pStyle w:val="Heading1"/>
        <w:rPr>
          <w:rFonts w:asciiTheme="minorHAnsi" w:hAnsiTheme="minorHAnsi" w:cstheme="minorHAnsi"/>
          <w:color w:val="auto"/>
        </w:rPr>
      </w:pPr>
      <w:r w:rsidRPr="00726F38">
        <w:rPr>
          <w:rFonts w:asciiTheme="minorHAnsi" w:hAnsiTheme="minorHAnsi" w:cstheme="minorHAnsi"/>
          <w:color w:val="auto"/>
        </w:rPr>
        <w:t>But our work hasn’t stopped there</w:t>
      </w:r>
      <w:r w:rsidRPr="00726F38" w:rsidR="00FC3034">
        <w:rPr>
          <w:rFonts w:asciiTheme="minorHAnsi" w:hAnsiTheme="minorHAnsi" w:cstheme="minorHAnsi"/>
          <w:color w:val="auto"/>
        </w:rPr>
        <w:t xml:space="preserve"> </w:t>
      </w:r>
    </w:p>
    <w:p w:rsidR="00726F38" w:rsidP="00726F38" w:rsidRDefault="00726F38" w14:paraId="6A808C20" w14:textId="608C923F"/>
    <w:p w:rsidR="00726F38" w:rsidP="00107541" w:rsidRDefault="00107541" w14:paraId="0BD366F0" w14:textId="0AF81B0A">
      <w:pPr>
        <w:pStyle w:val="ListParagraph"/>
        <w:numPr>
          <w:ilvl w:val="0"/>
          <w:numId w:val="7"/>
        </w:numPr>
      </w:pPr>
      <w:r>
        <w:t>We’ve tackled emerging Covid-19 issues</w:t>
      </w:r>
      <w:r w:rsidR="00402A51">
        <w:t>.</w:t>
      </w:r>
    </w:p>
    <w:p w:rsidR="00402A51" w:rsidP="00107541" w:rsidRDefault="00402A51" w14:paraId="6B321058" w14:textId="587C7F8C">
      <w:pPr>
        <w:pStyle w:val="ListParagraph"/>
        <w:numPr>
          <w:ilvl w:val="0"/>
          <w:numId w:val="7"/>
        </w:numPr>
      </w:pPr>
      <w:r>
        <w:t>We’re encouraging publication of our disability pay gap.</w:t>
      </w:r>
    </w:p>
    <w:p w:rsidR="00402A51" w:rsidP="00107541" w:rsidRDefault="00FF1A34" w14:paraId="3B35F676" w14:textId="1724548A">
      <w:pPr>
        <w:pStyle w:val="ListParagraph"/>
        <w:numPr>
          <w:ilvl w:val="0"/>
          <w:numId w:val="7"/>
        </w:numPr>
      </w:pPr>
      <w:r>
        <w:t>We’re helping put inclusivity at the heart of our recruitment development and retention.</w:t>
      </w:r>
    </w:p>
    <w:p w:rsidR="00FF1A34" w:rsidP="00107541" w:rsidRDefault="004A734D" w14:paraId="67CC024E" w14:textId="4BF6F524">
      <w:pPr>
        <w:pStyle w:val="ListParagraph"/>
        <w:numPr>
          <w:ilvl w:val="0"/>
          <w:numId w:val="7"/>
        </w:numPr>
      </w:pPr>
      <w:r>
        <w:t>Our network Enable continues to work with others.</w:t>
      </w:r>
    </w:p>
    <w:p w:rsidR="004A734D" w:rsidP="00107541" w:rsidRDefault="004A734D" w14:paraId="5C273CD8" w14:textId="2B34BE76">
      <w:pPr>
        <w:pStyle w:val="ListParagraph"/>
        <w:numPr>
          <w:ilvl w:val="0"/>
          <w:numId w:val="7"/>
        </w:numPr>
      </w:pPr>
      <w:r>
        <w:t>We’ve influenced discussions on workplace adjustments.</w:t>
      </w:r>
    </w:p>
    <w:p w:rsidR="004A734D" w:rsidP="00107541" w:rsidRDefault="00FB7EFD" w14:paraId="217B723C" w14:textId="73200CAA">
      <w:pPr>
        <w:pStyle w:val="ListParagraph"/>
        <w:numPr>
          <w:ilvl w:val="0"/>
          <w:numId w:val="7"/>
        </w:numPr>
      </w:pPr>
      <w:r>
        <w:t>We’ve helped shape plans for returning to the office to take account of disabled people and those with long-term health conditions</w:t>
      </w:r>
      <w:r w:rsidR="001E5354">
        <w:t>.</w:t>
      </w:r>
    </w:p>
    <w:p w:rsidR="001E5354" w:rsidP="00107541" w:rsidRDefault="001E5354" w14:paraId="2F92D24A" w14:textId="0B522FB6">
      <w:pPr>
        <w:pStyle w:val="ListParagraph"/>
        <w:numPr>
          <w:ilvl w:val="0"/>
          <w:numId w:val="7"/>
        </w:numPr>
      </w:pPr>
      <w:r>
        <w:t>We’re making sure people remain aware, energised and focused on the big picture.</w:t>
      </w:r>
    </w:p>
    <w:p w:rsidR="001E5354" w:rsidP="00107541" w:rsidRDefault="001E5354" w14:paraId="6AFD1A14" w14:textId="70DA881E">
      <w:pPr>
        <w:pStyle w:val="ListParagraph"/>
        <w:numPr>
          <w:ilvl w:val="0"/>
          <w:numId w:val="7"/>
        </w:numPr>
      </w:pPr>
      <w:r>
        <w:t xml:space="preserve">We want everyone at the </w:t>
      </w:r>
      <w:r w:rsidR="005A18A7">
        <w:t>service to be themselves, to contribute, flourish and succeed.</w:t>
      </w:r>
    </w:p>
    <w:p w:rsidR="005A18A7" w:rsidP="005A18A7" w:rsidRDefault="006042AC" w14:paraId="0AA4D1C0" w14:textId="2E3A6F13">
      <w:r>
        <w:t>F</w:t>
      </w:r>
      <w:r w:rsidR="005A18A7">
        <w:t>inan</w:t>
      </w:r>
      <w:r>
        <w:t>cial-ombudsman.org.uk</w:t>
      </w:r>
    </w:p>
    <w:p w:rsidR="006042AC" w:rsidP="005A18A7" w:rsidRDefault="006042AC" w14:paraId="12C3ED2B" w14:textId="34D2047B">
      <w:r>
        <w:t>#PurpleLightUp</w:t>
      </w:r>
    </w:p>
    <w:p w:rsidRPr="002C4F86" w:rsidR="00BB7C1E" w:rsidP="00BB7C1E" w:rsidRDefault="00BB7C1E" w14:paraId="1CC7C9B0" w14:textId="77777777">
      <w:pPr>
        <w:pStyle w:val="Heading1"/>
        <w:rPr>
          <w:rFonts w:asciiTheme="minorHAnsi" w:hAnsiTheme="minorHAnsi" w:cstheme="minorHAnsi"/>
          <w:color w:val="auto"/>
        </w:rPr>
      </w:pPr>
      <w:r w:rsidRPr="002C4F86">
        <w:rPr>
          <w:rFonts w:asciiTheme="minorHAnsi" w:hAnsiTheme="minorHAnsi" w:cstheme="minorHAnsi"/>
          <w:color w:val="auto"/>
        </w:rPr>
        <w:t>#PurpleSpace – Contact Details</w:t>
      </w:r>
    </w:p>
    <w:p w:rsidR="00BB7C1E" w:rsidP="00BB7C1E" w:rsidRDefault="00BB7C1E" w14:paraId="379136D6" w14:textId="77777777">
      <w:pPr>
        <w:pStyle w:val="ListParagraph"/>
        <w:numPr>
          <w:ilvl w:val="0"/>
          <w:numId w:val="8"/>
        </w:numPr>
      </w:pPr>
      <w:r>
        <w:t xml:space="preserve">#PurpleLightUp: </w:t>
      </w:r>
      <w:hyperlink w:history="1" r:id="rId5">
        <w:r w:rsidRPr="00A13BEC">
          <w:rPr>
            <w:rStyle w:val="Hyperlink"/>
          </w:rPr>
          <w:t>https://www.purplespace.org/purple-light-up</w:t>
        </w:r>
      </w:hyperlink>
    </w:p>
    <w:p w:rsidR="00BB7C1E" w:rsidP="00BB7C1E" w:rsidRDefault="00BB7C1E" w14:paraId="58F177AC" w14:textId="77777777">
      <w:pPr>
        <w:pStyle w:val="ListParagraph"/>
        <w:numPr>
          <w:ilvl w:val="0"/>
          <w:numId w:val="8"/>
        </w:numPr>
      </w:pPr>
      <w:r>
        <w:t xml:space="preserve">PurpleSpace website: </w:t>
      </w:r>
      <w:hyperlink w:history="1" r:id="rId6">
        <w:r w:rsidRPr="00A13BEC">
          <w:rPr>
            <w:rStyle w:val="Hyperlink"/>
          </w:rPr>
          <w:t>www.purplespace.org</w:t>
        </w:r>
      </w:hyperlink>
    </w:p>
    <w:p w:rsidR="00BB7C1E" w:rsidP="00BB7C1E" w:rsidRDefault="00BB7C1E" w14:paraId="4288E9B6" w14:textId="77777777">
      <w:pPr>
        <w:pStyle w:val="ListParagraph"/>
        <w:numPr>
          <w:ilvl w:val="0"/>
          <w:numId w:val="8"/>
        </w:numPr>
      </w:pPr>
      <w:r>
        <w:t xml:space="preserve">Email: </w:t>
      </w:r>
      <w:hyperlink w:history="1" r:id="rId7">
        <w:r w:rsidRPr="00A13BEC">
          <w:rPr>
            <w:rStyle w:val="Hyperlink"/>
          </w:rPr>
          <w:t>hello@purplespace.org</w:t>
        </w:r>
      </w:hyperlink>
    </w:p>
    <w:p w:rsidR="00BB7C1E" w:rsidP="00BB7C1E" w:rsidRDefault="00BB7C1E" w14:paraId="197AB7FF" w14:textId="77777777">
      <w:pPr>
        <w:pStyle w:val="ListParagraph"/>
        <w:numPr>
          <w:ilvl w:val="0"/>
          <w:numId w:val="8"/>
        </w:numPr>
      </w:pPr>
      <w:r>
        <w:t>Twitter: @mypurplespace</w:t>
      </w:r>
    </w:p>
    <w:p w:rsidR="00BB7C1E" w:rsidP="00BB7C1E" w:rsidRDefault="00BB7C1E" w14:paraId="13F1730D" w14:textId="77777777">
      <w:pPr>
        <w:pStyle w:val="ListParagraph"/>
        <w:numPr>
          <w:ilvl w:val="0"/>
          <w:numId w:val="8"/>
        </w:numPr>
      </w:pPr>
      <w:r>
        <w:t>LinkedIn: linkedin.com/company/purplespace</w:t>
      </w:r>
    </w:p>
    <w:p w:rsidR="00BB7C1E" w:rsidP="005A18A7" w:rsidRDefault="00BB7C1E" w14:paraId="7802C18A" w14:textId="77777777"/>
    <w:p w:rsidRPr="00726F38" w:rsidR="004A734D" w:rsidP="004A734D" w:rsidRDefault="004A734D" w14:paraId="3BEA62FB" w14:textId="77777777">
      <w:pPr>
        <w:pStyle w:val="ListParagraph"/>
      </w:pPr>
    </w:p>
    <w:sectPr w:rsidRPr="00726F38" w:rsidR="004A734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3921"/>
    <w:multiLevelType w:val="hybridMultilevel"/>
    <w:tmpl w:val="ABD0B8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C0153D"/>
    <w:multiLevelType w:val="hybridMultilevel"/>
    <w:tmpl w:val="FF4A77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304BC2"/>
    <w:multiLevelType w:val="hybridMultilevel"/>
    <w:tmpl w:val="4D54EE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65797B"/>
    <w:multiLevelType w:val="hybridMultilevel"/>
    <w:tmpl w:val="669038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A5239B"/>
    <w:multiLevelType w:val="hybridMultilevel"/>
    <w:tmpl w:val="7A660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9110D"/>
    <w:multiLevelType w:val="hybridMultilevel"/>
    <w:tmpl w:val="A9D6E5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3C7DDE"/>
    <w:multiLevelType w:val="hybridMultilevel"/>
    <w:tmpl w:val="176E33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2B2177"/>
    <w:multiLevelType w:val="hybridMultilevel"/>
    <w:tmpl w:val="FCB69B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C1"/>
    <w:rsid w:val="000344BB"/>
    <w:rsid w:val="00040661"/>
    <w:rsid w:val="00056795"/>
    <w:rsid w:val="000A52D1"/>
    <w:rsid w:val="00107541"/>
    <w:rsid w:val="001147D3"/>
    <w:rsid w:val="001E38B5"/>
    <w:rsid w:val="001E5354"/>
    <w:rsid w:val="002207DE"/>
    <w:rsid w:val="0022282A"/>
    <w:rsid w:val="00272A1D"/>
    <w:rsid w:val="00296DB9"/>
    <w:rsid w:val="002B44DC"/>
    <w:rsid w:val="002E12B2"/>
    <w:rsid w:val="002F7078"/>
    <w:rsid w:val="003001FA"/>
    <w:rsid w:val="003026A0"/>
    <w:rsid w:val="003317FF"/>
    <w:rsid w:val="003763D5"/>
    <w:rsid w:val="003D27D0"/>
    <w:rsid w:val="003E1911"/>
    <w:rsid w:val="004013BE"/>
    <w:rsid w:val="00402A51"/>
    <w:rsid w:val="00447C6E"/>
    <w:rsid w:val="00447E86"/>
    <w:rsid w:val="004661F6"/>
    <w:rsid w:val="004816C3"/>
    <w:rsid w:val="004A734D"/>
    <w:rsid w:val="004E35A4"/>
    <w:rsid w:val="005157EB"/>
    <w:rsid w:val="005452D7"/>
    <w:rsid w:val="00564010"/>
    <w:rsid w:val="005A18A7"/>
    <w:rsid w:val="005A1F32"/>
    <w:rsid w:val="005A4B87"/>
    <w:rsid w:val="00601DE6"/>
    <w:rsid w:val="006042AC"/>
    <w:rsid w:val="006156E8"/>
    <w:rsid w:val="00627FD0"/>
    <w:rsid w:val="00632424"/>
    <w:rsid w:val="0066337F"/>
    <w:rsid w:val="00680377"/>
    <w:rsid w:val="006D76D5"/>
    <w:rsid w:val="006E71FE"/>
    <w:rsid w:val="00712F4C"/>
    <w:rsid w:val="007264D3"/>
    <w:rsid w:val="00726F38"/>
    <w:rsid w:val="00727B2C"/>
    <w:rsid w:val="00730377"/>
    <w:rsid w:val="00745716"/>
    <w:rsid w:val="00765A4D"/>
    <w:rsid w:val="00775C4C"/>
    <w:rsid w:val="007A393C"/>
    <w:rsid w:val="007B278B"/>
    <w:rsid w:val="007E1767"/>
    <w:rsid w:val="007F3ACA"/>
    <w:rsid w:val="008670DE"/>
    <w:rsid w:val="008E2467"/>
    <w:rsid w:val="00912215"/>
    <w:rsid w:val="0091295C"/>
    <w:rsid w:val="0098212F"/>
    <w:rsid w:val="0098609F"/>
    <w:rsid w:val="009918BC"/>
    <w:rsid w:val="00A072EE"/>
    <w:rsid w:val="00A771C7"/>
    <w:rsid w:val="00AA4187"/>
    <w:rsid w:val="00AB3D4D"/>
    <w:rsid w:val="00AF62A7"/>
    <w:rsid w:val="00B34BC1"/>
    <w:rsid w:val="00B604BE"/>
    <w:rsid w:val="00B70E42"/>
    <w:rsid w:val="00BA2EBC"/>
    <w:rsid w:val="00BB2466"/>
    <w:rsid w:val="00BB7C1E"/>
    <w:rsid w:val="00BE0AD7"/>
    <w:rsid w:val="00C00169"/>
    <w:rsid w:val="00C03318"/>
    <w:rsid w:val="00C2011A"/>
    <w:rsid w:val="00C52AAB"/>
    <w:rsid w:val="00C5308E"/>
    <w:rsid w:val="00C74C64"/>
    <w:rsid w:val="00C75619"/>
    <w:rsid w:val="00C95F95"/>
    <w:rsid w:val="00C96967"/>
    <w:rsid w:val="00CD6212"/>
    <w:rsid w:val="00CE08A8"/>
    <w:rsid w:val="00D52423"/>
    <w:rsid w:val="00D9627F"/>
    <w:rsid w:val="00DC1A14"/>
    <w:rsid w:val="00DC2B5C"/>
    <w:rsid w:val="00DD2046"/>
    <w:rsid w:val="00E341D6"/>
    <w:rsid w:val="00E44F9D"/>
    <w:rsid w:val="00E50B90"/>
    <w:rsid w:val="00E65B12"/>
    <w:rsid w:val="00F06140"/>
    <w:rsid w:val="00F116A6"/>
    <w:rsid w:val="00F416B9"/>
    <w:rsid w:val="00F753D6"/>
    <w:rsid w:val="00FB7EFD"/>
    <w:rsid w:val="00FC3034"/>
    <w:rsid w:val="00FD3B16"/>
    <w:rsid w:val="00FE0F34"/>
    <w:rsid w:val="00FF1A34"/>
    <w:rsid w:val="0D6A100F"/>
    <w:rsid w:val="18A8EF11"/>
    <w:rsid w:val="5C4C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67B2"/>
  <w15:chartTrackingRefBased/>
  <w15:docId w15:val="{F58BE50D-27A8-465C-AB35-884A27E7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BC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91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4BC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4B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B34BC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3ACA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3E191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B7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hello@purplespace.org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purplespace.org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www.purplespace.org/purple-light-up" TargetMode="Externa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91DB424A5314BBFF0176FF81146F6" ma:contentTypeVersion="10" ma:contentTypeDescription="Create a new document." ma:contentTypeScope="" ma:versionID="2643f8c68bdbb8f8494377dd94c8a64d">
  <xsd:schema xmlns:xsd="http://www.w3.org/2001/XMLSchema" xmlns:xs="http://www.w3.org/2001/XMLSchema" xmlns:p="http://schemas.microsoft.com/office/2006/metadata/properties" xmlns:ns2="6181f0a9-ca81-4085-a8ba-b630f4a9140e" targetNamespace="http://schemas.microsoft.com/office/2006/metadata/properties" ma:root="true" ma:fieldsID="60db1a55abefa0ab36c9a5c00c92d1e4" ns2:_="">
    <xsd:import namespace="6181f0a9-ca81-4085-a8ba-b630f4a9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f0a9-ca81-4085-a8ba-b630f4a91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CB2F6-8372-42DB-A60E-1733779CAADA}"/>
</file>

<file path=customXml/itemProps2.xml><?xml version="1.0" encoding="utf-8"?>
<ds:datastoreItem xmlns:ds="http://schemas.openxmlformats.org/officeDocument/2006/customXml" ds:itemID="{D07E08EB-3059-45ED-8B41-DE623898AD2F}"/>
</file>

<file path=customXml/itemProps3.xml><?xml version="1.0" encoding="utf-8"?>
<ds:datastoreItem xmlns:ds="http://schemas.openxmlformats.org/officeDocument/2006/customXml" ds:itemID="{9C30CDC6-A5DB-41F3-AA57-D465300BEA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Taylor - HSBC</dc:creator>
  <keywords/>
  <dc:description/>
  <lastModifiedBy>Graeme Moffat - HSBC</lastModifiedBy>
  <revision>102</revision>
  <dcterms:created xsi:type="dcterms:W3CDTF">2021-11-17T14:29:00.0000000Z</dcterms:created>
  <dcterms:modified xsi:type="dcterms:W3CDTF">2021-11-23T13:10:59.2730562Z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0x010100E0E91DB424A5314BBFF0176FF81146F6</vt:lpwstr>
  </property>
</Properties>
</file>